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134"/>
        <w:gridCol w:w="5812"/>
        <w:gridCol w:w="851"/>
        <w:gridCol w:w="870"/>
      </w:tblGrid>
      <w:tr w:rsidR="0000000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55A04">
            <w:pPr>
              <w:snapToGrid w:val="0"/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55A04">
            <w:pPr>
              <w:snapToGrid w:val="0"/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……… </w:t>
            </w:r>
            <w:r>
              <w:rPr>
                <w:rFonts w:ascii="Arial" w:hAnsi="Arial" w:cs="Arial"/>
              </w:rPr>
              <w:t>m²</w:t>
            </w: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55A04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  <w:bookmarkStart w:id="0" w:name="OLE_LINK1"/>
          </w:p>
          <w:bookmarkEnd w:id="0"/>
          <w:p w:rsidR="00000000" w:rsidRDefault="00155A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Mammutplatte</w:t>
            </w:r>
          </w:p>
          <w:p w:rsidR="00000000" w:rsidRDefault="00155A04">
            <w:pPr>
              <w:rPr>
                <w:rFonts w:ascii="Arial" w:hAnsi="Arial" w:cs="Arial"/>
                <w:b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Quadratischer Verbund-Pflasterstein mit Randsteinen, Oberseite planmäßig eben, ohne Fase/mit Mikrofase</w:t>
            </w:r>
            <w:r>
              <w:rPr>
                <w:rFonts w:ascii="Arial" w:hAnsi="Arial" w:cs="Arial"/>
              </w:rPr>
              <w:t>, mit Abstandhaltern, Pflastersteine aus Beton DIN EN 1338</w:t>
            </w:r>
          </w:p>
          <w:p w:rsidR="00000000" w:rsidRDefault="00155A04">
            <w:pPr>
              <w:jc w:val="both"/>
              <w:rPr>
                <w:rFonts w:ascii="Arial" w:hAnsi="Arial" w:cs="Arial"/>
              </w:rPr>
            </w:pPr>
          </w:p>
          <w:p w:rsidR="00000000" w:rsidRDefault="00155A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Rastermaß (Nennmaß), Steindicke: 80 mm </w:t>
            </w:r>
          </w:p>
          <w:p w:rsidR="00000000" w:rsidRDefault="00155A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 x 208 mm (205</w:t>
            </w:r>
            <w:r>
              <w:rPr>
                <w:rFonts w:ascii="Arial" w:hAnsi="Arial" w:cs="Arial"/>
              </w:rPr>
              <w:t xml:space="preserve"> x 205 x 80 mm) DI  – </w:t>
            </w:r>
            <w:r>
              <w:rPr>
                <w:rFonts w:ascii="Arial" w:hAnsi="Arial" w:cs="Arial"/>
                <w:sz w:val="16"/>
                <w:szCs w:val="16"/>
              </w:rPr>
              <w:t>Normalstein</w:t>
            </w:r>
            <w:bookmarkStart w:id="1" w:name="_GoBack"/>
            <w:bookmarkEnd w:id="1"/>
          </w:p>
          <w:p w:rsidR="00000000" w:rsidRDefault="00155A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208 x 104 mm (205 x 101 x 80 mm) </w:t>
            </w:r>
            <w:proofErr w:type="gramStart"/>
            <w:r>
              <w:rPr>
                <w:rFonts w:ascii="Arial" w:hAnsi="Arial" w:cs="Arial"/>
              </w:rPr>
              <w:t>DI  –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Halbstein </w:t>
            </w:r>
          </w:p>
          <w:p w:rsidR="00000000" w:rsidRDefault="00155A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208 x 208 mm (214 x 205 x 80 mm) </w:t>
            </w:r>
            <w:proofErr w:type="gramStart"/>
            <w:r>
              <w:rPr>
                <w:rFonts w:ascii="Arial" w:hAnsi="Arial" w:cs="Arial"/>
              </w:rPr>
              <w:t>DI  –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1/1-Randstein</w:t>
            </w:r>
          </w:p>
          <w:p w:rsidR="00000000" w:rsidRDefault="00155A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208 x 104 mm (205 x 110 x 80 mm) </w:t>
            </w:r>
            <w:proofErr w:type="gramStart"/>
            <w:r>
              <w:rPr>
                <w:rFonts w:ascii="Arial" w:hAnsi="Arial" w:cs="Arial"/>
              </w:rPr>
              <w:t>DI  –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½-Randstein</w:t>
            </w:r>
          </w:p>
          <w:p w:rsidR="00000000" w:rsidRDefault="00155A04">
            <w:pPr>
              <w:jc w:val="both"/>
              <w:rPr>
                <w:rFonts w:ascii="Arial" w:hAnsi="Arial" w:cs="Arial"/>
              </w:rPr>
            </w:pPr>
          </w:p>
          <w:p w:rsidR="00000000" w:rsidRDefault="00155A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Farben zur Auswahl: </w:t>
            </w:r>
          </w:p>
          <w:p w:rsidR="00000000" w:rsidRDefault="00155A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naturgrau 001, rubinrot 013, ant</w:t>
            </w:r>
            <w:r>
              <w:rPr>
                <w:rFonts w:ascii="Arial" w:hAnsi="Arial" w:cs="Arial"/>
              </w:rPr>
              <w:t>hrazit 033</w:t>
            </w:r>
          </w:p>
          <w:p w:rsidR="00000000" w:rsidRDefault="00155A04">
            <w:pPr>
              <w:jc w:val="both"/>
              <w:rPr>
                <w:rFonts w:ascii="Arial" w:hAnsi="Arial" w:cs="Arial"/>
              </w:rPr>
            </w:pPr>
          </w:p>
          <w:p w:rsidR="00000000" w:rsidRDefault="00155A04">
            <w:pPr>
              <w:jc w:val="both"/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Hersteller: BERDING BETON GmbH</w:t>
            </w: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Pflastersteine aus Beton liefern und mit 4 mm (3 - 5 mm) Fugen unter Beachtung der DIN 18 318 und ZTV P-</w:t>
            </w:r>
            <w:proofErr w:type="spellStart"/>
            <w:r>
              <w:rPr>
                <w:rFonts w:ascii="Arial" w:hAnsi="Arial" w:cs="Arial"/>
              </w:rPr>
              <w:t>StB</w:t>
            </w:r>
            <w:proofErr w:type="spellEnd"/>
            <w:r>
              <w:rPr>
                <w:rFonts w:ascii="Arial" w:hAnsi="Arial" w:cs="Arial"/>
              </w:rPr>
              <w:t xml:space="preserve"> fachgerecht nach </w:t>
            </w:r>
            <w:proofErr w:type="spellStart"/>
            <w:r>
              <w:rPr>
                <w:rFonts w:ascii="Arial" w:hAnsi="Arial" w:cs="Arial"/>
              </w:rPr>
              <w:t>Verlegeplan</w:t>
            </w:r>
            <w:proofErr w:type="spellEnd"/>
            <w:r>
              <w:rPr>
                <w:rFonts w:ascii="Arial" w:hAnsi="Arial" w:cs="Arial"/>
              </w:rPr>
              <w:t xml:space="preserve"> zwischen Randeinfassungen verlegen, verfugen und </w:t>
            </w:r>
            <w:proofErr w:type="spellStart"/>
            <w:r>
              <w:rPr>
                <w:rFonts w:ascii="Arial" w:hAnsi="Arial" w:cs="Arial"/>
              </w:rPr>
              <w:t>abrütteln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000000" w:rsidRDefault="0015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Anschlüss</w:t>
            </w:r>
            <w:r>
              <w:rPr>
                <w:rFonts w:ascii="Arial" w:hAnsi="Arial" w:cs="Arial"/>
              </w:rPr>
              <w:t>en an Rändern und Einbauten in der Pflasterdecke hat der Zuschnitt durch Nassschnitt zu erfolgen.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5A04">
            <w:pPr>
              <w:snapToGrid w:val="0"/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55A04">
            <w:pPr>
              <w:snapToGrid w:val="0"/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</w:p>
          <w:p w:rsidR="00000000" w:rsidRDefault="0015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</w:t>
            </w:r>
          </w:p>
          <w:p w:rsidR="00000000" w:rsidRDefault="00155A04">
            <w:pPr>
              <w:rPr>
                <w:rFonts w:ascii="Arial" w:hAnsi="Arial" w:cs="Arial"/>
              </w:rPr>
            </w:pPr>
          </w:p>
        </w:tc>
      </w:tr>
    </w:tbl>
    <w:p w:rsidR="00000000" w:rsidRDefault="00155A04">
      <w:pPr>
        <w:pStyle w:val="Kopfzeile"/>
        <w:tabs>
          <w:tab w:val="clear" w:pos="4536"/>
          <w:tab w:val="clear" w:pos="9072"/>
        </w:tabs>
      </w:pPr>
    </w:p>
    <w:sectPr w:rsidR="0000000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76" w:right="1417" w:bottom="1134" w:left="1417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55A04">
      <w:r>
        <w:separator/>
      </w:r>
    </w:p>
  </w:endnote>
  <w:endnote w:type="continuationSeparator" w:id="0">
    <w:p w:rsidR="00000000" w:rsidRDefault="0015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BT">
    <w:altName w:val="Arial"/>
    <w:charset w:val="00"/>
    <w:family w:val="swiss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55A0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55A04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55A0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55A04">
      <w:r>
        <w:separator/>
      </w:r>
    </w:p>
  </w:footnote>
  <w:footnote w:type="continuationSeparator" w:id="0">
    <w:p w:rsidR="00000000" w:rsidRDefault="00155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"/>
      <w:gridCol w:w="1134"/>
      <w:gridCol w:w="5812"/>
      <w:gridCol w:w="851"/>
      <w:gridCol w:w="870"/>
    </w:tblGrid>
    <w:tr w:rsidR="00000000">
      <w:trPr>
        <w:cantSplit/>
      </w:trPr>
      <w:tc>
        <w:tcPr>
          <w:tcW w:w="63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155A04">
          <w:pPr>
            <w:snapToGrid w:val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Pos.</w:t>
          </w:r>
        </w:p>
      </w:tc>
      <w:tc>
        <w:tcPr>
          <w:tcW w:w="113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155A04">
          <w:pPr>
            <w:snapToGrid w:val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Menge</w:t>
          </w:r>
        </w:p>
      </w:tc>
      <w:tc>
        <w:tcPr>
          <w:tcW w:w="581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155A04">
          <w:pPr>
            <w:pStyle w:val="berschrift3"/>
            <w:snapToGrid w:val="0"/>
            <w:rPr>
              <w:rFonts w:ascii="Arial" w:hAnsi="Arial" w:cs="Arial"/>
              <w:b w:val="0"/>
              <w:sz w:val="20"/>
            </w:rPr>
          </w:pPr>
          <w:r>
            <w:rPr>
              <w:rFonts w:ascii="Arial" w:hAnsi="Arial" w:cs="Arial"/>
              <w:b w:val="0"/>
              <w:sz w:val="20"/>
            </w:rPr>
            <w:t>Unverbindlicher Text einer Leistungsbeschreibung</w:t>
          </w:r>
        </w:p>
        <w:p w:rsidR="00000000" w:rsidRDefault="00155A04">
          <w:pPr>
            <w:pStyle w:val="berschrift3"/>
            <w:rPr>
              <w:rFonts w:ascii="Arial" w:hAnsi="Arial" w:cs="Arial"/>
              <w:b w:val="0"/>
              <w:sz w:val="20"/>
            </w:rPr>
          </w:pPr>
        </w:p>
      </w:tc>
      <w:tc>
        <w:tcPr>
          <w:tcW w:w="172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000000" w:rsidRDefault="00155A04">
          <w:pPr>
            <w:jc w:val="center"/>
          </w:pPr>
          <w:r>
            <w:rPr>
              <w:rFonts w:ascii="Arial" w:hAnsi="Arial" w:cs="Arial"/>
            </w:rPr>
            <w:t>Preis</w:t>
          </w:r>
        </w:p>
      </w:tc>
    </w:tr>
    <w:tr w:rsidR="00000000">
      <w:trPr>
        <w:cantSplit/>
      </w:trPr>
      <w:tc>
        <w:tcPr>
          <w:tcW w:w="637" w:type="dxa"/>
          <w:vMerge/>
          <w:tcBorders>
            <w:top w:val="single" w:sz="4" w:space="0" w:color="000000"/>
            <w:left w:val="single" w:sz="4" w:space="0" w:color="000000"/>
          </w:tcBorders>
          <w:shd w:val="clear" w:color="auto" w:fill="auto"/>
        </w:tcPr>
        <w:p w:rsidR="00000000" w:rsidRDefault="00155A04">
          <w:pPr>
            <w:snapToGrid w:val="0"/>
            <w:jc w:val="center"/>
            <w:rPr>
              <w:rFonts w:ascii="Arial" w:hAnsi="Arial" w:cs="Arial"/>
            </w:rPr>
          </w:pPr>
        </w:p>
      </w:tc>
      <w:tc>
        <w:tcPr>
          <w:tcW w:w="1134" w:type="dxa"/>
          <w:vMerge/>
          <w:tcBorders>
            <w:top w:val="single" w:sz="4" w:space="0" w:color="000000"/>
            <w:left w:val="single" w:sz="4" w:space="0" w:color="000000"/>
          </w:tcBorders>
          <w:shd w:val="clear" w:color="auto" w:fill="auto"/>
        </w:tcPr>
        <w:p w:rsidR="00000000" w:rsidRDefault="00155A04">
          <w:pPr>
            <w:snapToGrid w:val="0"/>
            <w:jc w:val="center"/>
            <w:rPr>
              <w:rFonts w:ascii="Arial" w:hAnsi="Arial" w:cs="Arial"/>
            </w:rPr>
          </w:pPr>
        </w:p>
      </w:tc>
      <w:tc>
        <w:tcPr>
          <w:tcW w:w="5812" w:type="dxa"/>
          <w:vMerge/>
          <w:tcBorders>
            <w:top w:val="single" w:sz="4" w:space="0" w:color="000000"/>
            <w:left w:val="single" w:sz="4" w:space="0" w:color="000000"/>
          </w:tcBorders>
          <w:shd w:val="clear" w:color="auto" w:fill="auto"/>
        </w:tcPr>
        <w:p w:rsidR="00000000" w:rsidRDefault="00155A04">
          <w:pPr>
            <w:snapToGrid w:val="0"/>
            <w:jc w:val="center"/>
            <w:rPr>
              <w:rFonts w:ascii="Arial" w:hAnsi="Arial" w:cs="Arial"/>
            </w:rPr>
          </w:pPr>
        </w:p>
      </w:tc>
      <w:tc>
        <w:tcPr>
          <w:tcW w:w="8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155A04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EP</w:t>
          </w:r>
        </w:p>
      </w:tc>
      <w:tc>
        <w:tcPr>
          <w:tcW w:w="8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000000" w:rsidRDefault="00155A04">
          <w:pPr>
            <w:jc w:val="center"/>
          </w:pPr>
          <w:r>
            <w:rPr>
              <w:rFonts w:ascii="Arial" w:hAnsi="Arial" w:cs="Arial"/>
            </w:rPr>
            <w:t>GP</w:t>
          </w:r>
        </w:p>
      </w:tc>
    </w:tr>
    <w:tr w:rsidR="00000000">
      <w:trPr>
        <w:cantSplit/>
      </w:trPr>
      <w:tc>
        <w:tcPr>
          <w:tcW w:w="7583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BFBFBF"/>
        </w:tcPr>
        <w:p w:rsidR="00000000" w:rsidRDefault="00155A04">
          <w:pPr>
            <w:snapToGrid w:val="0"/>
            <w:jc w:val="center"/>
            <w:rPr>
              <w:rFonts w:ascii="Arial" w:hAnsi="Arial" w:cs="Arial"/>
            </w:rPr>
          </w:pPr>
        </w:p>
      </w:tc>
      <w:tc>
        <w:tcPr>
          <w:tcW w:w="8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155A04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€</w:t>
          </w:r>
        </w:p>
      </w:tc>
      <w:tc>
        <w:tcPr>
          <w:tcW w:w="8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000000" w:rsidRDefault="00155A04">
          <w:pPr>
            <w:jc w:val="center"/>
          </w:pPr>
          <w:r>
            <w:rPr>
              <w:rFonts w:ascii="Arial" w:eastAsia="Arial" w:hAnsi="Arial" w:cs="Arial"/>
            </w:rPr>
            <w:t>€</w:t>
          </w:r>
        </w:p>
      </w:tc>
    </w:tr>
  </w:tbl>
  <w:p w:rsidR="00000000" w:rsidRDefault="00155A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55A0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04"/>
    <w:rsid w:val="0015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061B00"/>
  <w15:chartTrackingRefBased/>
  <w15:docId w15:val="{A2507A88-C8B7-4242-821A-7371BBAD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 w:cs="Arial"/>
      <w:u w:val="singl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Humnst777 BT" w:hAnsi="Humnst777 BT" w:cs="Humnst777 BT"/>
      <w:b/>
      <w:sz w:val="22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rPr>
      <w:rFonts w:ascii="Arial" w:hAnsi="Arial" w:cs="Arial"/>
      <w:b/>
      <w:sz w:val="24"/>
    </w:rPr>
  </w:style>
  <w:style w:type="paragraph" w:styleId="Liste">
    <w:name w:val="List"/>
    <w:basedOn w:val="Textkrper"/>
    <w:rPr>
      <w:rFonts w:cs="Arial Unicode M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Arial Unicode M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ufzhlungszeichen21">
    <w:name w:val="Aufzählungszeichen 21"/>
    <w:basedOn w:val="Standard"/>
    <w:pPr>
      <w:numPr>
        <w:numId w:val="2"/>
      </w:numPr>
    </w:pPr>
    <w:rPr>
      <w:rFonts w:ascii="Arial" w:hAnsi="Arial" w:cs="Arial"/>
      <w:sz w:val="22"/>
    </w:rPr>
  </w:style>
  <w:style w:type="paragraph" w:customStyle="1" w:styleId="arial">
    <w:name w:val="arial"/>
    <w:basedOn w:val="Standard"/>
    <w:rPr>
      <w:rFonts w:ascii="Arial" w:hAnsi="Arial" w:cs="Arial"/>
    </w:rPr>
  </w:style>
  <w:style w:type="paragraph" w:styleId="Textkrper-Zeileneinzug">
    <w:name w:val="Body Text Indent"/>
    <w:basedOn w:val="Standard"/>
    <w:pPr>
      <w:ind w:left="708" w:hanging="705"/>
    </w:pPr>
    <w:rPr>
      <w:rFonts w:ascii="Arial" w:hAnsi="Arial" w:cs="Arial"/>
      <w:sz w:val="22"/>
    </w:rPr>
  </w:style>
  <w:style w:type="paragraph" w:customStyle="1" w:styleId="Textkrper31">
    <w:name w:val="Textkörper 31"/>
    <w:basedOn w:val="Standard"/>
    <w:pPr>
      <w:ind w:right="-567"/>
    </w:pPr>
    <w:rPr>
      <w:rFonts w:ascii="Arial" w:hAnsi="Arial" w:cs="Arial"/>
      <w:sz w:val="22"/>
    </w:rPr>
  </w:style>
  <w:style w:type="paragraph" w:customStyle="1" w:styleId="Textkrper21">
    <w:name w:val="Textkörper 21"/>
    <w:basedOn w:val="Standard"/>
    <w:rPr>
      <w:rFonts w:ascii="Arial" w:hAnsi="Arial" w:cs="Arial"/>
      <w:b/>
      <w:sz w:val="22"/>
    </w:rPr>
  </w:style>
  <w:style w:type="paragraph" w:customStyle="1" w:styleId="Textkrper-Einzug21">
    <w:name w:val="Textkörper-Einzug 21"/>
    <w:basedOn w:val="Standard"/>
    <w:pPr>
      <w:tabs>
        <w:tab w:val="left" w:pos="1843"/>
      </w:tabs>
      <w:ind w:left="2124" w:hanging="2124"/>
    </w:pPr>
    <w:rPr>
      <w:rFonts w:ascii="Arial" w:hAnsi="Arial" w:cs="Arial"/>
      <w:sz w:val="14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Georg Berding</dc:creator>
  <cp:keywords/>
  <cp:lastModifiedBy>Cepera</cp:lastModifiedBy>
  <cp:revision>2</cp:revision>
  <cp:lastPrinted>2015-05-20T10:19:00Z</cp:lastPrinted>
  <dcterms:created xsi:type="dcterms:W3CDTF">2018-04-18T14:26:00Z</dcterms:created>
  <dcterms:modified xsi:type="dcterms:W3CDTF">2018-04-18T14:26:00Z</dcterms:modified>
</cp:coreProperties>
</file>